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DD14" w14:textId="3EAAD782" w:rsidR="00976D9A" w:rsidRDefault="00976D9A" w:rsidP="00976D9A">
      <w:pPr>
        <w:ind w:hanging="851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1A5CCF" wp14:editId="4F3C3990">
            <wp:extent cx="908576" cy="908577"/>
            <wp:effectExtent l="0" t="0" r="0" b="0"/>
            <wp:docPr id="4098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61757950-8801-4C3D-B3C0-859FCE83C9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Obraz 2">
                      <a:extLst>
                        <a:ext uri="{FF2B5EF4-FFF2-40B4-BE49-F238E27FC236}">
                          <a16:creationId xmlns:a16="http://schemas.microsoft.com/office/drawing/2014/main" id="{61757950-8801-4C3D-B3C0-859FCE83C9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66" cy="9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2D14" w14:textId="77777777" w:rsidR="00976D9A" w:rsidRDefault="00976D9A" w:rsidP="00E75E98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5C03CD2" w14:textId="199E1598" w:rsidR="00636405" w:rsidRPr="00976D9A" w:rsidRDefault="00636405" w:rsidP="00E75E9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76D9A">
        <w:rPr>
          <w:rFonts w:ascii="Arial Narrow" w:hAnsi="Arial Narrow" w:cs="Arial"/>
          <w:b/>
          <w:bCs/>
          <w:sz w:val="28"/>
          <w:szCs w:val="28"/>
        </w:rPr>
        <w:t>POWSZECHNA SAMOOBRONA LUDNOŚCI –</w:t>
      </w:r>
      <w:r w:rsidR="00400D4C" w:rsidRPr="00976D9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976D9A">
        <w:rPr>
          <w:rFonts w:ascii="Arial Narrow" w:hAnsi="Arial Narrow" w:cs="Arial"/>
          <w:b/>
          <w:bCs/>
          <w:sz w:val="28"/>
          <w:szCs w:val="28"/>
        </w:rPr>
        <w:t>INFORMACJE</w:t>
      </w:r>
      <w:r w:rsidR="00400D4C" w:rsidRPr="00976D9A">
        <w:rPr>
          <w:rFonts w:ascii="Arial Narrow" w:hAnsi="Arial Narrow" w:cs="Arial"/>
          <w:b/>
          <w:bCs/>
          <w:sz w:val="28"/>
          <w:szCs w:val="28"/>
        </w:rPr>
        <w:t xml:space="preserve"> PODSTAWOWE</w:t>
      </w:r>
    </w:p>
    <w:p w14:paraId="70A71FC6" w14:textId="77777777" w:rsidR="00636405" w:rsidRPr="00636405" w:rsidRDefault="00636405" w:rsidP="00E75E98">
      <w:pPr>
        <w:jc w:val="center"/>
        <w:rPr>
          <w:rFonts w:ascii="Arial Narrow" w:hAnsi="Arial Narrow" w:cs="Arial"/>
          <w:b/>
          <w:bCs/>
          <w:sz w:val="24"/>
          <w:szCs w:val="24"/>
          <w:highlight w:val="yellow"/>
        </w:rPr>
      </w:pPr>
    </w:p>
    <w:p w14:paraId="32FDE103" w14:textId="1A92EBC0" w:rsidR="00636405" w:rsidRPr="00636405" w:rsidRDefault="00636405" w:rsidP="0038183B">
      <w:pPr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  <w:u w:val="single"/>
        </w:rPr>
        <w:t>Podstawy prawne</w:t>
      </w:r>
    </w:p>
    <w:p w14:paraId="31BDFD3A" w14:textId="0FD663AB" w:rsidR="00E75E98" w:rsidRPr="00636405" w:rsidRDefault="00E75E98" w:rsidP="0038183B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Konstytucja Rzeczypospolitej Polskiej z dnia 2 kwietnia 1997 r.</w:t>
      </w:r>
    </w:p>
    <w:p w14:paraId="227B48C2" w14:textId="0264EF27" w:rsidR="00232B88" w:rsidRPr="00636405" w:rsidRDefault="00636405" w:rsidP="0038183B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 xml:space="preserve">Ustawa </w:t>
      </w:r>
      <w:r w:rsidR="00232B88" w:rsidRPr="00636405">
        <w:rPr>
          <w:rFonts w:ascii="Arial Narrow" w:hAnsi="Arial Narrow" w:cs="Arial"/>
          <w:sz w:val="24"/>
          <w:szCs w:val="24"/>
        </w:rPr>
        <w:t>z dnia 21 listopada 1967 r. o powszechnym obowiązku obrony Rzeczypospolitej Polskiej</w:t>
      </w:r>
      <w:r>
        <w:rPr>
          <w:rFonts w:ascii="Arial Narrow" w:hAnsi="Arial Narrow" w:cs="Arial"/>
          <w:sz w:val="24"/>
          <w:szCs w:val="24"/>
        </w:rPr>
        <w:t>.</w:t>
      </w:r>
    </w:p>
    <w:p w14:paraId="2ED05A11" w14:textId="59C59C44" w:rsidR="004150F6" w:rsidRPr="00636405" w:rsidRDefault="004150F6" w:rsidP="0038183B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Rozporządzenie Rady Ministrów z dnia 28 września 1993 r. w sprawie powszechnej samoobrony ludności.</w:t>
      </w:r>
    </w:p>
    <w:p w14:paraId="76CA2EC0" w14:textId="030C17FF" w:rsidR="00636405" w:rsidRDefault="00636405" w:rsidP="00BA40F0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 w:cs="Arial"/>
        </w:rPr>
      </w:pPr>
    </w:p>
    <w:p w14:paraId="02013ED3" w14:textId="700469A1" w:rsidR="00BA40F0" w:rsidRPr="00BA40F0" w:rsidRDefault="00BA40F0" w:rsidP="00BA40F0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 podstawie</w:t>
      </w:r>
      <w:r w:rsidRPr="00BA40F0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a</w:t>
      </w:r>
      <w:r w:rsidRPr="00BA40F0">
        <w:rPr>
          <w:rFonts w:ascii="Arial Narrow" w:hAnsi="Arial Narrow" w:cs="Arial"/>
          <w:b/>
          <w:bCs/>
        </w:rPr>
        <w:t xml:space="preserve">rt. 168 ustawy o powszechnym obowiązku obrony RP </w:t>
      </w:r>
      <w:r>
        <w:rPr>
          <w:rFonts w:ascii="Arial Narrow" w:hAnsi="Arial Narrow" w:cs="Arial"/>
          <w:b/>
          <w:bCs/>
        </w:rPr>
        <w:t>osoby posiadające obywatelstwo polskie, zdolne ze względu na stan zdrowia, podlegają obowiązkowi szkolenia ludności w zakresie powszechnej samoobrony.</w:t>
      </w:r>
    </w:p>
    <w:p w14:paraId="34CFE743" w14:textId="61F1970A" w:rsidR="00BA40F0" w:rsidRPr="00BA40F0" w:rsidRDefault="00BA40F0" w:rsidP="00230F2D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 w:cs="Arial"/>
          <w:b/>
          <w:bCs/>
        </w:rPr>
      </w:pPr>
      <w:r w:rsidRPr="00BA40F0">
        <w:rPr>
          <w:rFonts w:ascii="Arial Narrow" w:hAnsi="Arial Narrow" w:cs="Arial"/>
          <w:b/>
          <w:bCs/>
        </w:rPr>
        <w:t>Szkolenie ludności w zakresie powszechnej samoobrony ma na celu przygotowanie do samoobrony przed środkami masowego rażenia oraz innymi działaniami potencjalnego przeciwnika.</w:t>
      </w:r>
    </w:p>
    <w:p w14:paraId="245929D0" w14:textId="77777777" w:rsidR="00BA40F0" w:rsidRDefault="00BA40F0" w:rsidP="00640004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0852C5C0" w14:textId="78D87DA5" w:rsidR="00636405" w:rsidRPr="00636405" w:rsidRDefault="00636405" w:rsidP="00640004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636405">
        <w:rPr>
          <w:rFonts w:ascii="Arial Narrow" w:hAnsi="Arial Narrow" w:cs="Arial"/>
          <w:sz w:val="24"/>
          <w:szCs w:val="24"/>
          <w:u w:val="single"/>
        </w:rPr>
        <w:t xml:space="preserve">Zasady </w:t>
      </w:r>
      <w:r>
        <w:rPr>
          <w:rFonts w:ascii="Arial Narrow" w:hAnsi="Arial Narrow" w:cs="Arial"/>
          <w:sz w:val="24"/>
          <w:szCs w:val="24"/>
          <w:u w:val="single"/>
        </w:rPr>
        <w:t xml:space="preserve">i sposób </w:t>
      </w:r>
      <w:r w:rsidRPr="00636405">
        <w:rPr>
          <w:rFonts w:ascii="Arial Narrow" w:hAnsi="Arial Narrow" w:cs="Arial"/>
          <w:sz w:val="24"/>
          <w:szCs w:val="24"/>
          <w:u w:val="single"/>
        </w:rPr>
        <w:t>prowadzenia szkolenia</w:t>
      </w:r>
    </w:p>
    <w:p w14:paraId="436CE381" w14:textId="77777777" w:rsidR="00636405" w:rsidRDefault="00636405" w:rsidP="00640004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</w:rPr>
      </w:pPr>
    </w:p>
    <w:p w14:paraId="327E3552" w14:textId="3BFB33E2" w:rsidR="004150F6" w:rsidRPr="00636405" w:rsidRDefault="004150F6" w:rsidP="00636405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 xml:space="preserve">Zajęcia podstawowe przeprowadza się w cyklu pięcioletnim, nie więcej niż dwa razy </w:t>
      </w:r>
      <w:r w:rsidRPr="00636405">
        <w:rPr>
          <w:rFonts w:ascii="Arial Narrow" w:hAnsi="Arial Narrow" w:cs="Arial"/>
          <w:sz w:val="24"/>
          <w:szCs w:val="24"/>
        </w:rPr>
        <w:br/>
        <w:t>w roku, w czasie wolnym od pracy, w wymiarze:</w:t>
      </w:r>
    </w:p>
    <w:p w14:paraId="32910279" w14:textId="25725781" w:rsidR="004150F6" w:rsidRPr="00636405" w:rsidRDefault="004150F6" w:rsidP="0063640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do 4 godzin – w dzień roboczy,</w:t>
      </w:r>
    </w:p>
    <w:p w14:paraId="2E93BE17" w14:textId="0F99C902" w:rsidR="004150F6" w:rsidRPr="00636405" w:rsidRDefault="004150F6" w:rsidP="0063640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do 8 godzin – w dzień ustawowo wolny od pracy.</w:t>
      </w:r>
    </w:p>
    <w:p w14:paraId="19C10608" w14:textId="55A15623" w:rsidR="004150F6" w:rsidRPr="00636405" w:rsidRDefault="004150F6" w:rsidP="00636405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Zajęcia podstawowe dla osób zatrudnionych organizuje się w zakładach pracy, a dla pozostałej ludności – w miejscu jej zamieszkania.</w:t>
      </w:r>
    </w:p>
    <w:p w14:paraId="0E5927D5" w14:textId="0767B1E6" w:rsidR="00306236" w:rsidRPr="00636405" w:rsidRDefault="00306236" w:rsidP="00636405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36405">
        <w:rPr>
          <w:rFonts w:ascii="Arial Narrow" w:hAnsi="Arial Narrow" w:cs="Arial"/>
          <w:sz w:val="24"/>
          <w:szCs w:val="24"/>
        </w:rPr>
        <w:t>Ewidencję osób podlegających obowiązkowi szkolenia w zakresie powszechnej samoobrony oraz osób, które odbyły przeszkolenie, prowadzą:</w:t>
      </w:r>
    </w:p>
    <w:p w14:paraId="476A1028" w14:textId="23385089" w:rsidR="00306236" w:rsidRPr="009D722C" w:rsidRDefault="00306236" w:rsidP="009D722C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  <w:r w:rsidRPr="009D722C">
        <w:rPr>
          <w:rFonts w:ascii="Arial Narrow" w:hAnsi="Arial Narrow" w:cs="Arial"/>
          <w:sz w:val="24"/>
          <w:szCs w:val="24"/>
        </w:rPr>
        <w:t>kierownik (właściciel) zakładu pracy – w stosunku do pracowników zakładu,</w:t>
      </w:r>
    </w:p>
    <w:p w14:paraId="42766F5C" w14:textId="6DAA89A2" w:rsidR="00B0479C" w:rsidRPr="00636405" w:rsidRDefault="00B0479C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5EE96097" w14:textId="01F0DBDA" w:rsidR="00B0479C" w:rsidRPr="00A71DFE" w:rsidRDefault="00A71DFE" w:rsidP="00035D38">
      <w:pPr>
        <w:shd w:val="clear" w:color="auto" w:fill="FFFFFF" w:themeFill="background1"/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71DFE">
        <w:rPr>
          <w:rFonts w:ascii="Arial Narrow" w:hAnsi="Arial Narrow" w:cs="Arial"/>
          <w:sz w:val="24"/>
          <w:szCs w:val="24"/>
          <w:u w:val="single"/>
        </w:rPr>
        <w:t>Proponowane formy prowadzenia szkolenia z zakresu powszechnej samoobrony ludności</w:t>
      </w:r>
    </w:p>
    <w:p w14:paraId="4390922B" w14:textId="67C1EBE6" w:rsidR="00035D38" w:rsidRPr="00A71DFE" w:rsidRDefault="00035D38" w:rsidP="00035D3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71DFE">
        <w:rPr>
          <w:rFonts w:ascii="Arial Narrow" w:hAnsi="Arial Narrow" w:cs="Arial"/>
          <w:sz w:val="24"/>
          <w:szCs w:val="24"/>
        </w:rPr>
        <w:t>Włączenie problematyki powszechnej samoobrony ludności do programów (planów) szkoleń innych dziedzin np.: BHP, ppoż., itp.</w:t>
      </w:r>
    </w:p>
    <w:p w14:paraId="1583BDF5" w14:textId="430C8F87" w:rsidR="00035D38" w:rsidRPr="00A71DFE" w:rsidRDefault="00035D38" w:rsidP="00035D3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71DFE">
        <w:rPr>
          <w:rFonts w:ascii="Arial Narrow" w:hAnsi="Arial Narrow" w:cs="Arial"/>
          <w:sz w:val="24"/>
          <w:szCs w:val="24"/>
        </w:rPr>
        <w:t>Samokształcenie ludności</w:t>
      </w:r>
      <w:r w:rsidR="004374A9" w:rsidRPr="00A71DFE">
        <w:rPr>
          <w:rFonts w:ascii="Arial Narrow" w:hAnsi="Arial Narrow" w:cs="Arial"/>
          <w:sz w:val="24"/>
          <w:szCs w:val="24"/>
        </w:rPr>
        <w:t>/</w:t>
      </w:r>
      <w:r w:rsidRPr="00A71DFE">
        <w:rPr>
          <w:rFonts w:ascii="Arial Narrow" w:hAnsi="Arial Narrow" w:cs="Arial"/>
          <w:sz w:val="24"/>
          <w:szCs w:val="24"/>
        </w:rPr>
        <w:t xml:space="preserve">pracowników zakładów pracy </w:t>
      </w:r>
      <w:r w:rsidR="004374A9" w:rsidRPr="00A71DFE">
        <w:rPr>
          <w:rFonts w:ascii="Arial Narrow" w:hAnsi="Arial Narrow" w:cs="Arial"/>
          <w:sz w:val="24"/>
          <w:szCs w:val="24"/>
        </w:rPr>
        <w:t xml:space="preserve">może odbywać się poprzez </w:t>
      </w:r>
      <w:r w:rsidRPr="00A71DFE">
        <w:rPr>
          <w:rFonts w:ascii="Arial Narrow" w:hAnsi="Arial Narrow" w:cs="Arial"/>
          <w:sz w:val="24"/>
          <w:szCs w:val="24"/>
        </w:rPr>
        <w:t>zamieszczanie w formie elektronicznej materiałów szkoleniowych na stronie internetowej: zakładu pracy/przedsiębiorstwa/instytucji.</w:t>
      </w:r>
    </w:p>
    <w:p w14:paraId="43C2E799" w14:textId="643AEC85" w:rsidR="00035D38" w:rsidRPr="00A71DFE" w:rsidRDefault="00035D38" w:rsidP="00035D3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71DFE">
        <w:rPr>
          <w:rFonts w:ascii="Arial Narrow" w:hAnsi="Arial Narrow" w:cs="Arial"/>
          <w:sz w:val="24"/>
          <w:szCs w:val="24"/>
        </w:rPr>
        <w:t>Przekazywanie tematyki powszechnej samoobrony ludności w postaci broszur, ulotek, biuletynów itp., umieszczanie ich na tablicach informacyjnych i w lokalnej prasie.</w:t>
      </w:r>
    </w:p>
    <w:p w14:paraId="2E87D637" w14:textId="3B29E8F8" w:rsidR="00B0479C" w:rsidRDefault="00B0479C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1DB34DB" w14:textId="61878954" w:rsidR="00976D9A" w:rsidRDefault="00976D9A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7AC3834" w14:textId="14F4F0D2" w:rsidR="00976D9A" w:rsidRDefault="00976D9A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3C7582C" w14:textId="618E4615" w:rsidR="00976D9A" w:rsidRDefault="00976D9A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A237304" w14:textId="77777777" w:rsidR="00976D9A" w:rsidRPr="00636405" w:rsidRDefault="00976D9A" w:rsidP="00FE2E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1A4FA26" w14:textId="2CB41C57" w:rsidR="00A00DA5" w:rsidRPr="00A00DA5" w:rsidRDefault="00A00DA5" w:rsidP="00A00DA5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00DA5">
        <w:rPr>
          <w:rFonts w:ascii="Arial Narrow" w:hAnsi="Arial Narrow" w:cs="Arial"/>
          <w:sz w:val="24"/>
          <w:szCs w:val="24"/>
          <w:u w:val="single"/>
        </w:rPr>
        <w:lastRenderedPageBreak/>
        <w:t>Obowiązki ludności w zakresie przygotowań do powszechnej samoobrony ludności</w:t>
      </w:r>
    </w:p>
    <w:p w14:paraId="311D2201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zapoznanie się z rodzajami, sposobami ich ogłaszania i odwoływania oraz zasadami zachowania się po usłyszeniu poszczególnych sygnałów alarmowych,</w:t>
      </w:r>
    </w:p>
    <w:p w14:paraId="45AE3B8F" w14:textId="2385575B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 xml:space="preserve">zapoznanie się z rozmieszczeniem najbliższych budowli ochronnych w miejscu pracy </w:t>
      </w:r>
      <w:r>
        <w:rPr>
          <w:rFonts w:ascii="Arial Narrow" w:hAnsi="Arial Narrow" w:cs="Arial"/>
          <w:sz w:val="24"/>
          <w:szCs w:val="24"/>
        </w:rPr>
        <w:br/>
      </w:r>
      <w:r w:rsidRPr="00A00DA5">
        <w:rPr>
          <w:rFonts w:ascii="Arial Narrow" w:hAnsi="Arial Narrow" w:cs="Arial"/>
          <w:sz w:val="24"/>
          <w:szCs w:val="24"/>
        </w:rPr>
        <w:t>i zamieszkania,</w:t>
      </w:r>
    </w:p>
    <w:p w14:paraId="482FAEF5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zaopatrzenie siebie i członków rodziny w indywidualne środki ochrony przed skażeniami,</w:t>
      </w:r>
    </w:p>
    <w:p w14:paraId="6857D29B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zaopatrzenie domowej apteczki w podstawowe leki i materiały opatrunkowe,</w:t>
      </w:r>
    </w:p>
    <w:p w14:paraId="0C3769D7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opanowanie zasad i sposobów udzielania pierwszej pomocy poszkodowanym,</w:t>
      </w:r>
    </w:p>
    <w:p w14:paraId="44E4154D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zgromadzenie i odpowiednie zabezpieczenie zapasów żywności i wody dla siebie i rodziny na czas utrzymywania się zagrożenia,</w:t>
      </w:r>
    </w:p>
    <w:p w14:paraId="7D120DA6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przygotowanie mieszkania (budynku) pod względem ppoż. i ochrony przed skażeniami, itp.</w:t>
      </w:r>
    </w:p>
    <w:p w14:paraId="38A2A1FA" w14:textId="77777777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zapoznanie się z zasadami wykonywania prostych prac ratunkowych w rejonie porażenia,</w:t>
      </w:r>
    </w:p>
    <w:p w14:paraId="522CB349" w14:textId="66E1FA23" w:rsidR="00A00DA5" w:rsidRPr="00A00DA5" w:rsidRDefault="00A00DA5" w:rsidP="00A00DA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00DA5">
        <w:rPr>
          <w:rFonts w:ascii="Arial Narrow" w:hAnsi="Arial Narrow" w:cs="Arial"/>
          <w:sz w:val="24"/>
          <w:szCs w:val="24"/>
        </w:rPr>
        <w:t>przypadku zarządzenia ewakuacji - zabezpieczenie mienia, wyłączenie dopływu wody, prądu, gazu, spakowanie rzeczy osobistych, dokumentów, środków ochrony przed skażeniami oraz żywności</w:t>
      </w:r>
      <w:r w:rsidR="009443F2">
        <w:rPr>
          <w:rFonts w:ascii="Arial Narrow" w:hAnsi="Arial Narrow" w:cs="Arial"/>
          <w:sz w:val="24"/>
          <w:szCs w:val="24"/>
        </w:rPr>
        <w:t xml:space="preserve"> na 3 dni (bagaż nie powinien przekraczać 50 kg wagi)</w:t>
      </w:r>
      <w:r w:rsidRPr="00A00DA5">
        <w:rPr>
          <w:rFonts w:ascii="Arial Narrow" w:hAnsi="Arial Narrow" w:cs="Arial"/>
          <w:sz w:val="24"/>
          <w:szCs w:val="24"/>
        </w:rPr>
        <w:t>, ścisłe wykonywanie poleceń organizatorów ewakuacji.</w:t>
      </w:r>
    </w:p>
    <w:p w14:paraId="035309F7" w14:textId="77777777" w:rsidR="00A00DA5" w:rsidRDefault="00A00DA5" w:rsidP="00A71DFE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960E88F" w14:textId="6811861E" w:rsidR="00B0479C" w:rsidRPr="00A71DFE" w:rsidRDefault="00A71DFE" w:rsidP="00A71DFE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71DFE">
        <w:rPr>
          <w:rFonts w:ascii="Arial Narrow" w:hAnsi="Arial Narrow" w:cs="Arial"/>
          <w:sz w:val="24"/>
          <w:szCs w:val="24"/>
          <w:u w:val="single"/>
        </w:rPr>
        <w:t>Ramowa tematyka szkolenia w zakresie powszechnej samoobrony</w:t>
      </w:r>
      <w:r>
        <w:rPr>
          <w:rFonts w:ascii="Arial Narrow" w:hAnsi="Arial Narrow" w:cs="Arial"/>
          <w:sz w:val="24"/>
          <w:szCs w:val="24"/>
          <w:u w:val="single"/>
        </w:rPr>
        <w:t xml:space="preserve"> ludności</w:t>
      </w:r>
    </w:p>
    <w:p w14:paraId="289922D5" w14:textId="29A0E5D7" w:rsidR="00B0479C" w:rsidRPr="004533B5" w:rsidRDefault="00B0479C" w:rsidP="00FD504B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Temat 1</w:t>
      </w:r>
      <w:r w:rsidRPr="004533B5">
        <w:rPr>
          <w:rFonts w:ascii="Arial Narrow" w:hAnsi="Arial Narrow" w:cs="Arial"/>
          <w:sz w:val="24"/>
          <w:szCs w:val="24"/>
        </w:rPr>
        <w:t>: Ochrona ludności jako zadanie obrony cywilnej</w:t>
      </w:r>
    </w:p>
    <w:p w14:paraId="43E1757C" w14:textId="73CD5C50" w:rsidR="00FD504B" w:rsidRPr="004533B5" w:rsidRDefault="00FD504B" w:rsidP="00FD504B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Metoda</w:t>
      </w:r>
      <w:r w:rsidRPr="004533B5">
        <w:rPr>
          <w:rFonts w:ascii="Arial Narrow" w:hAnsi="Arial Narrow" w:cs="Arial"/>
          <w:sz w:val="24"/>
          <w:szCs w:val="24"/>
        </w:rPr>
        <w:t>: wykład</w:t>
      </w:r>
      <w:r w:rsidR="00BC1226" w:rsidRPr="004533B5">
        <w:rPr>
          <w:rFonts w:ascii="Arial Narrow" w:hAnsi="Arial Narrow" w:cs="Arial"/>
          <w:sz w:val="24"/>
          <w:szCs w:val="24"/>
        </w:rPr>
        <w:t>,</w:t>
      </w:r>
      <w:r w:rsidRPr="004533B5">
        <w:rPr>
          <w:rFonts w:ascii="Arial Narrow" w:hAnsi="Arial Narrow" w:cs="Arial"/>
          <w:sz w:val="24"/>
          <w:szCs w:val="24"/>
        </w:rPr>
        <w:t xml:space="preserve"> </w:t>
      </w:r>
      <w:r w:rsidR="00BC1226" w:rsidRPr="004533B5">
        <w:rPr>
          <w:rFonts w:ascii="Arial Narrow" w:hAnsi="Arial Narrow" w:cs="Arial"/>
          <w:sz w:val="24"/>
          <w:szCs w:val="24"/>
        </w:rPr>
        <w:t xml:space="preserve">e-learning </w:t>
      </w:r>
      <w:r w:rsidRPr="004533B5">
        <w:rPr>
          <w:rFonts w:ascii="Arial Narrow" w:hAnsi="Arial Narrow" w:cs="Arial"/>
          <w:sz w:val="24"/>
          <w:szCs w:val="24"/>
        </w:rPr>
        <w:t>i/lub samokształcenie</w:t>
      </w:r>
      <w:r w:rsidR="00BC1226" w:rsidRPr="004533B5">
        <w:rPr>
          <w:rFonts w:ascii="Arial Narrow" w:hAnsi="Arial Narrow" w:cs="Arial"/>
          <w:sz w:val="24"/>
          <w:szCs w:val="24"/>
        </w:rPr>
        <w:t xml:space="preserve"> </w:t>
      </w:r>
    </w:p>
    <w:p w14:paraId="3A56A912" w14:textId="00D66238" w:rsidR="00FD504B" w:rsidRPr="004533B5" w:rsidRDefault="00FD504B" w:rsidP="00FD504B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Zagadnienia</w:t>
      </w:r>
      <w:r w:rsidRPr="004533B5">
        <w:rPr>
          <w:rFonts w:ascii="Arial Narrow" w:hAnsi="Arial Narrow" w:cs="Arial"/>
          <w:sz w:val="24"/>
          <w:szCs w:val="24"/>
        </w:rPr>
        <w:t>:</w:t>
      </w:r>
    </w:p>
    <w:p w14:paraId="3B82B305" w14:textId="2A5A00C6" w:rsidR="00FD504B" w:rsidRPr="004533B5" w:rsidRDefault="00FD504B" w:rsidP="00FD504B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cele i zadania obrony cywilnej</w:t>
      </w:r>
    </w:p>
    <w:p w14:paraId="495F8468" w14:textId="4B47028B" w:rsidR="00FD504B" w:rsidRPr="004533B5" w:rsidRDefault="00FD504B" w:rsidP="00FD504B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organizacja ochrony ludności</w:t>
      </w:r>
    </w:p>
    <w:p w14:paraId="7E396975" w14:textId="16000352" w:rsidR="00FD504B" w:rsidRPr="004533B5" w:rsidRDefault="00FD504B" w:rsidP="00FD504B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obowiązki i zadania ludności w przypadku realizacji przedsięwzięć obrony cywilnej</w:t>
      </w:r>
    </w:p>
    <w:p w14:paraId="198C1FBB" w14:textId="44A01100" w:rsidR="00FD504B" w:rsidRPr="004533B5" w:rsidRDefault="00FD504B" w:rsidP="00FD504B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udział ludności w akcjach ratunkowych</w:t>
      </w:r>
    </w:p>
    <w:p w14:paraId="4BB90C02" w14:textId="77777777" w:rsidR="00FD504B" w:rsidRPr="004533B5" w:rsidRDefault="00FD504B" w:rsidP="00FD504B">
      <w:pPr>
        <w:pStyle w:val="Akapitzlist"/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5D9FE7A" w14:textId="77777777" w:rsidR="00B0479C" w:rsidRPr="004533B5" w:rsidRDefault="00B0479C" w:rsidP="00FD504B">
      <w:pPr>
        <w:shd w:val="clear" w:color="auto" w:fill="FFFFFF" w:themeFill="background1"/>
        <w:spacing w:after="0" w:line="276" w:lineRule="auto"/>
        <w:ind w:left="1134" w:hanging="1134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Temat 2</w:t>
      </w:r>
      <w:r w:rsidRPr="004533B5">
        <w:rPr>
          <w:rFonts w:ascii="Arial Narrow" w:hAnsi="Arial Narrow" w:cs="Arial"/>
          <w:sz w:val="24"/>
          <w:szCs w:val="24"/>
        </w:rPr>
        <w:t>: Charakterystyka zagrożeń występujących w bezpośrednim otoczeniu:</w:t>
      </w:r>
    </w:p>
    <w:p w14:paraId="67045187" w14:textId="195F3698" w:rsidR="00B0479C" w:rsidRPr="004533B5" w:rsidRDefault="00B0479C" w:rsidP="00FD504B">
      <w:pPr>
        <w:shd w:val="clear" w:color="auto" w:fill="FFFFFF" w:themeFill="background1"/>
        <w:spacing w:after="0" w:line="276" w:lineRule="auto"/>
        <w:ind w:left="1134" w:hanging="141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(np.:  gminy; zakładu pracy).</w:t>
      </w:r>
    </w:p>
    <w:p w14:paraId="48FAC56E" w14:textId="1C88AA16" w:rsidR="00FD504B" w:rsidRPr="004533B5" w:rsidRDefault="00FD504B" w:rsidP="00FD504B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Metoda</w:t>
      </w:r>
      <w:r w:rsidRPr="004533B5">
        <w:rPr>
          <w:rFonts w:ascii="Arial Narrow" w:hAnsi="Arial Narrow" w:cs="Arial"/>
          <w:sz w:val="24"/>
          <w:szCs w:val="24"/>
        </w:rPr>
        <w:t xml:space="preserve">: wykład, dyskusja, pokaz, </w:t>
      </w:r>
      <w:r w:rsidR="00BC1226" w:rsidRPr="004533B5">
        <w:rPr>
          <w:rFonts w:ascii="Arial Narrow" w:hAnsi="Arial Narrow" w:cs="Arial"/>
          <w:sz w:val="24"/>
          <w:szCs w:val="24"/>
        </w:rPr>
        <w:t>e-learning, zajęcia</w:t>
      </w:r>
      <w:r w:rsidRPr="004533B5">
        <w:rPr>
          <w:rFonts w:ascii="Arial Narrow" w:hAnsi="Arial Narrow" w:cs="Arial"/>
          <w:sz w:val="24"/>
          <w:szCs w:val="24"/>
        </w:rPr>
        <w:t xml:space="preserve"> praktyczne i/lub samokształcenie</w:t>
      </w:r>
    </w:p>
    <w:p w14:paraId="5774EC6B" w14:textId="77777777" w:rsidR="00FD504B" w:rsidRPr="004533B5" w:rsidRDefault="00FD504B" w:rsidP="00FD504B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Zagadnienia</w:t>
      </w:r>
      <w:r w:rsidRPr="004533B5">
        <w:rPr>
          <w:rFonts w:ascii="Arial Narrow" w:hAnsi="Arial Narrow" w:cs="Arial"/>
          <w:sz w:val="24"/>
          <w:szCs w:val="24"/>
        </w:rPr>
        <w:t>:</w:t>
      </w:r>
    </w:p>
    <w:p w14:paraId="3B9EAE72" w14:textId="159BA81E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zagrożenia skażeniami chemicznymi</w:t>
      </w:r>
    </w:p>
    <w:p w14:paraId="519722A1" w14:textId="65E37FDA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zagrożenia skażeniami biologicznymi</w:t>
      </w:r>
    </w:p>
    <w:p w14:paraId="78E04FBC" w14:textId="0DEAC5D6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zagrożenia skażeniami promieniotwórczymi</w:t>
      </w:r>
    </w:p>
    <w:p w14:paraId="02B46E46" w14:textId="6216CE54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zagrożenie powodziowe</w:t>
      </w:r>
    </w:p>
    <w:p w14:paraId="1FF65591" w14:textId="4D7F1C40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zagrożenia komunikacyjne (drogowe, kolejowe itp.)</w:t>
      </w:r>
    </w:p>
    <w:p w14:paraId="78270461" w14:textId="223A65C2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zagrożenia cywilizacyjne (terroryzm, cyberterroryzm, zanieczyszczenie środowiska itp.)</w:t>
      </w:r>
    </w:p>
    <w:p w14:paraId="355E7C93" w14:textId="2A19A0D9" w:rsidR="00FD504B" w:rsidRPr="004533B5" w:rsidRDefault="00FD504B" w:rsidP="00FD504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inne (pożary, huragany, epidemie</w:t>
      </w:r>
      <w:r w:rsidR="00D357FA" w:rsidRPr="004533B5">
        <w:rPr>
          <w:rFonts w:ascii="Arial Narrow" w:hAnsi="Arial Narrow" w:cs="Arial"/>
          <w:sz w:val="24"/>
          <w:szCs w:val="24"/>
        </w:rPr>
        <w:t>, śnieżyce itp.)</w:t>
      </w:r>
    </w:p>
    <w:p w14:paraId="74BE2DE5" w14:textId="3EF3B1BD" w:rsidR="00FD504B" w:rsidRPr="004533B5" w:rsidRDefault="00FD504B" w:rsidP="00FD504B">
      <w:pPr>
        <w:shd w:val="clear" w:color="auto" w:fill="FFFFFF" w:themeFill="background1"/>
        <w:spacing w:after="0" w:line="276" w:lineRule="auto"/>
        <w:ind w:left="1134" w:hanging="141"/>
        <w:jc w:val="both"/>
        <w:rPr>
          <w:rFonts w:ascii="Arial Narrow" w:hAnsi="Arial Narrow" w:cs="Arial"/>
          <w:sz w:val="24"/>
          <w:szCs w:val="24"/>
        </w:rPr>
      </w:pPr>
    </w:p>
    <w:p w14:paraId="2BB8A5A0" w14:textId="365F6AFC" w:rsidR="00B0479C" w:rsidRPr="004533B5" w:rsidRDefault="00B0479C" w:rsidP="00FE2E1E">
      <w:pPr>
        <w:shd w:val="clear" w:color="auto" w:fill="FFFFFF" w:themeFill="background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Temat 3</w:t>
      </w:r>
      <w:r w:rsidRPr="004533B5">
        <w:rPr>
          <w:rFonts w:ascii="Arial Narrow" w:hAnsi="Arial Narrow" w:cs="Arial"/>
          <w:sz w:val="24"/>
          <w:szCs w:val="24"/>
        </w:rPr>
        <w:t>: Alarmowanie o zagrożeniach</w:t>
      </w:r>
    </w:p>
    <w:p w14:paraId="2CBE2DD8" w14:textId="4233183D" w:rsidR="00D357FA" w:rsidRPr="004533B5" w:rsidRDefault="00D357FA" w:rsidP="00D357FA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Metoda</w:t>
      </w:r>
      <w:r w:rsidRPr="004533B5">
        <w:rPr>
          <w:rFonts w:ascii="Arial Narrow" w:hAnsi="Arial Narrow" w:cs="Arial"/>
          <w:sz w:val="24"/>
          <w:szCs w:val="24"/>
        </w:rPr>
        <w:t xml:space="preserve">: wykład, </w:t>
      </w:r>
      <w:r w:rsidR="00BC1226" w:rsidRPr="004533B5">
        <w:rPr>
          <w:rFonts w:ascii="Arial Narrow" w:hAnsi="Arial Narrow" w:cs="Arial"/>
          <w:sz w:val="24"/>
          <w:szCs w:val="24"/>
        </w:rPr>
        <w:t>e-learning, zajęci</w:t>
      </w:r>
      <w:r w:rsidRPr="004533B5">
        <w:rPr>
          <w:rFonts w:ascii="Arial Narrow" w:hAnsi="Arial Narrow" w:cs="Arial"/>
          <w:sz w:val="24"/>
          <w:szCs w:val="24"/>
        </w:rPr>
        <w:t>a praktyczne i/lub samokształcenie</w:t>
      </w:r>
    </w:p>
    <w:p w14:paraId="16F17C08" w14:textId="77777777" w:rsidR="00D357FA" w:rsidRPr="004533B5" w:rsidRDefault="00D357FA" w:rsidP="00D357FA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Zagadnienia</w:t>
      </w:r>
      <w:r w:rsidRPr="004533B5">
        <w:rPr>
          <w:rFonts w:ascii="Arial Narrow" w:hAnsi="Arial Narrow" w:cs="Arial"/>
          <w:sz w:val="24"/>
          <w:szCs w:val="24"/>
        </w:rPr>
        <w:t>:</w:t>
      </w:r>
    </w:p>
    <w:p w14:paraId="6BF3CC66" w14:textId="012F3C8E" w:rsidR="00D357FA" w:rsidRPr="004533B5" w:rsidRDefault="00D357FA" w:rsidP="00D357FA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wykrywanie zagrożeń</w:t>
      </w:r>
    </w:p>
    <w:p w14:paraId="0C32CE2F" w14:textId="60BC6D2B" w:rsidR="00D357FA" w:rsidRPr="004533B5" w:rsidRDefault="00D357FA" w:rsidP="00D357FA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rodzaje alarmów i sposoby ich ogłaszania</w:t>
      </w:r>
    </w:p>
    <w:p w14:paraId="37B4E4C3" w14:textId="6187D291" w:rsidR="00D357FA" w:rsidRPr="004533B5" w:rsidRDefault="00D357FA" w:rsidP="00D357FA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zachowanie się po ogłoszeniu alarmu</w:t>
      </w:r>
    </w:p>
    <w:p w14:paraId="0B1194FE" w14:textId="3C8D9C48" w:rsidR="00D357FA" w:rsidRPr="004533B5" w:rsidRDefault="00D357FA" w:rsidP="00FE2E1E">
      <w:pPr>
        <w:shd w:val="clear" w:color="auto" w:fill="FFFFFF" w:themeFill="background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B6AF15" w14:textId="059803BE" w:rsidR="00B0479C" w:rsidRPr="004533B5" w:rsidRDefault="00B0479C" w:rsidP="00FE2E1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lastRenderedPageBreak/>
        <w:t>Temat 4</w:t>
      </w:r>
      <w:r w:rsidRPr="004533B5">
        <w:rPr>
          <w:rFonts w:ascii="Arial Narrow" w:hAnsi="Arial Narrow" w:cs="Arial"/>
          <w:sz w:val="24"/>
          <w:szCs w:val="24"/>
        </w:rPr>
        <w:t>: Procedury reagowania ludności w sytuacjach zagrożeń</w:t>
      </w:r>
    </w:p>
    <w:p w14:paraId="32A5EF73" w14:textId="7B04D89F" w:rsidR="00D357FA" w:rsidRPr="004533B5" w:rsidRDefault="00D357FA" w:rsidP="00D357FA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Metoda</w:t>
      </w:r>
      <w:r w:rsidRPr="004533B5">
        <w:rPr>
          <w:rFonts w:ascii="Arial Narrow" w:hAnsi="Arial Narrow" w:cs="Arial"/>
          <w:sz w:val="24"/>
          <w:szCs w:val="24"/>
        </w:rPr>
        <w:t xml:space="preserve">: wykład, </w:t>
      </w:r>
      <w:r w:rsidR="00BC1226" w:rsidRPr="004533B5">
        <w:rPr>
          <w:rFonts w:ascii="Arial Narrow" w:hAnsi="Arial Narrow" w:cs="Arial"/>
          <w:sz w:val="24"/>
          <w:szCs w:val="24"/>
        </w:rPr>
        <w:t>e-learning, zajęcia</w:t>
      </w:r>
      <w:r w:rsidRPr="004533B5">
        <w:rPr>
          <w:rFonts w:ascii="Arial Narrow" w:hAnsi="Arial Narrow" w:cs="Arial"/>
          <w:sz w:val="24"/>
          <w:szCs w:val="24"/>
        </w:rPr>
        <w:t xml:space="preserve"> praktyczne i/lub samokształcenie</w:t>
      </w:r>
    </w:p>
    <w:p w14:paraId="22DFE266" w14:textId="77777777" w:rsidR="00D357FA" w:rsidRPr="004533B5" w:rsidRDefault="00D357FA" w:rsidP="00D357FA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  <w:u w:val="single"/>
        </w:rPr>
        <w:t>Zagadnienia</w:t>
      </w:r>
      <w:r w:rsidRPr="004533B5">
        <w:rPr>
          <w:rFonts w:ascii="Arial Narrow" w:hAnsi="Arial Narrow" w:cs="Arial"/>
          <w:sz w:val="24"/>
          <w:szCs w:val="24"/>
        </w:rPr>
        <w:t>:</w:t>
      </w:r>
    </w:p>
    <w:p w14:paraId="6FCFA6F2" w14:textId="4BD1E9D7" w:rsidR="002F62E6" w:rsidRPr="004533B5" w:rsidRDefault="002F62E6" w:rsidP="002F62E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procedury postępowania przed wystąpieniem zagrożenia</w:t>
      </w:r>
    </w:p>
    <w:p w14:paraId="0ACE5A0A" w14:textId="533308C3" w:rsidR="00B0479C" w:rsidRPr="004533B5" w:rsidRDefault="002F62E6" w:rsidP="002F62E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 xml:space="preserve">tok </w:t>
      </w:r>
      <w:r w:rsidR="00D357FA" w:rsidRPr="004533B5">
        <w:rPr>
          <w:rFonts w:ascii="Arial Narrow" w:hAnsi="Arial Narrow" w:cs="Arial"/>
          <w:sz w:val="24"/>
          <w:szCs w:val="24"/>
        </w:rPr>
        <w:t>postępowania w czasie wystąpienia zagrożenia</w:t>
      </w:r>
    </w:p>
    <w:p w14:paraId="473E26B3" w14:textId="15C634CA" w:rsidR="002F62E6" w:rsidRPr="004533B5" w:rsidRDefault="002F62E6" w:rsidP="002F62E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533B5">
        <w:rPr>
          <w:rFonts w:ascii="Arial Narrow" w:hAnsi="Arial Narrow" w:cs="Arial"/>
          <w:sz w:val="24"/>
          <w:szCs w:val="24"/>
        </w:rPr>
        <w:t>postępowanie po ustąpieniu (usunięciu) zagrożenia</w:t>
      </w:r>
    </w:p>
    <w:sectPr w:rsidR="002F62E6" w:rsidRPr="004533B5" w:rsidSect="00306A6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70EB" w14:textId="77777777" w:rsidR="00B1021E" w:rsidRDefault="00B1021E" w:rsidP="006B2C3E">
      <w:pPr>
        <w:spacing w:after="0" w:line="240" w:lineRule="auto"/>
      </w:pPr>
      <w:r>
        <w:separator/>
      </w:r>
    </w:p>
  </w:endnote>
  <w:endnote w:type="continuationSeparator" w:id="0">
    <w:p w14:paraId="5939A5D8" w14:textId="77777777" w:rsidR="00B1021E" w:rsidRDefault="00B1021E" w:rsidP="006B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5700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301992" w14:textId="62FEBEAA" w:rsidR="006B2C3E" w:rsidRPr="006B2C3E" w:rsidRDefault="006B2C3E">
        <w:pPr>
          <w:pStyle w:val="Stopka"/>
          <w:jc w:val="right"/>
          <w:rPr>
            <w:rFonts w:ascii="Arial" w:hAnsi="Arial" w:cs="Arial"/>
          </w:rPr>
        </w:pPr>
        <w:r w:rsidRPr="006B2C3E">
          <w:rPr>
            <w:rFonts w:ascii="Arial" w:hAnsi="Arial" w:cs="Arial"/>
          </w:rPr>
          <w:fldChar w:fldCharType="begin"/>
        </w:r>
        <w:r w:rsidRPr="006B2C3E">
          <w:rPr>
            <w:rFonts w:ascii="Arial" w:hAnsi="Arial" w:cs="Arial"/>
          </w:rPr>
          <w:instrText>PAGE   \* MERGEFORMAT</w:instrText>
        </w:r>
        <w:r w:rsidRPr="006B2C3E">
          <w:rPr>
            <w:rFonts w:ascii="Arial" w:hAnsi="Arial" w:cs="Arial"/>
          </w:rPr>
          <w:fldChar w:fldCharType="separate"/>
        </w:r>
        <w:r w:rsidRPr="006B2C3E">
          <w:rPr>
            <w:rFonts w:ascii="Arial" w:hAnsi="Arial" w:cs="Arial"/>
          </w:rPr>
          <w:t>2</w:t>
        </w:r>
        <w:r w:rsidRPr="006B2C3E">
          <w:rPr>
            <w:rFonts w:ascii="Arial" w:hAnsi="Arial" w:cs="Arial"/>
          </w:rPr>
          <w:fldChar w:fldCharType="end"/>
        </w:r>
      </w:p>
    </w:sdtContent>
  </w:sdt>
  <w:p w14:paraId="7BFF8571" w14:textId="77777777" w:rsidR="006B2C3E" w:rsidRDefault="006B2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CCF6" w14:textId="77777777" w:rsidR="00B1021E" w:rsidRDefault="00B1021E" w:rsidP="006B2C3E">
      <w:pPr>
        <w:spacing w:after="0" w:line="240" w:lineRule="auto"/>
      </w:pPr>
      <w:r>
        <w:separator/>
      </w:r>
    </w:p>
  </w:footnote>
  <w:footnote w:type="continuationSeparator" w:id="0">
    <w:p w14:paraId="3EE7C044" w14:textId="77777777" w:rsidR="00B1021E" w:rsidRDefault="00B1021E" w:rsidP="006B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F2"/>
    <w:multiLevelType w:val="hybridMultilevel"/>
    <w:tmpl w:val="6D804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680"/>
    <w:multiLevelType w:val="hybridMultilevel"/>
    <w:tmpl w:val="BDB41E9A"/>
    <w:lvl w:ilvl="0" w:tplc="D428A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F4C"/>
    <w:multiLevelType w:val="hybridMultilevel"/>
    <w:tmpl w:val="BDB41E9A"/>
    <w:lvl w:ilvl="0" w:tplc="D428A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0EDF"/>
    <w:multiLevelType w:val="hybridMultilevel"/>
    <w:tmpl w:val="4566B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E31"/>
    <w:multiLevelType w:val="hybridMultilevel"/>
    <w:tmpl w:val="D1AE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716"/>
    <w:multiLevelType w:val="hybridMultilevel"/>
    <w:tmpl w:val="EFF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862"/>
    <w:multiLevelType w:val="hybridMultilevel"/>
    <w:tmpl w:val="F8F8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3A17"/>
    <w:multiLevelType w:val="hybridMultilevel"/>
    <w:tmpl w:val="851C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6960"/>
    <w:multiLevelType w:val="hybridMultilevel"/>
    <w:tmpl w:val="1EDA1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5C5C"/>
    <w:multiLevelType w:val="hybridMultilevel"/>
    <w:tmpl w:val="1A384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4249"/>
    <w:multiLevelType w:val="hybridMultilevel"/>
    <w:tmpl w:val="4D9A8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754A"/>
    <w:multiLevelType w:val="hybridMultilevel"/>
    <w:tmpl w:val="C138F8F0"/>
    <w:lvl w:ilvl="0" w:tplc="0E509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F0559"/>
    <w:multiLevelType w:val="hybridMultilevel"/>
    <w:tmpl w:val="BDB41E9A"/>
    <w:lvl w:ilvl="0" w:tplc="D428A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3AA"/>
    <w:multiLevelType w:val="hybridMultilevel"/>
    <w:tmpl w:val="6D7E1508"/>
    <w:lvl w:ilvl="0" w:tplc="04150011">
      <w:start w:val="1"/>
      <w:numFmt w:val="decimal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" w15:restartNumberingAfterBreak="0">
    <w:nsid w:val="589C1D04"/>
    <w:multiLevelType w:val="hybridMultilevel"/>
    <w:tmpl w:val="C38663C2"/>
    <w:lvl w:ilvl="0" w:tplc="AA06346E">
      <w:start w:val="3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97D"/>
    <w:multiLevelType w:val="hybridMultilevel"/>
    <w:tmpl w:val="BDB41E9A"/>
    <w:lvl w:ilvl="0" w:tplc="D428A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24F6"/>
    <w:multiLevelType w:val="hybridMultilevel"/>
    <w:tmpl w:val="3F0ABC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FC1"/>
    <w:multiLevelType w:val="multilevel"/>
    <w:tmpl w:val="E36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372C8"/>
    <w:multiLevelType w:val="hybridMultilevel"/>
    <w:tmpl w:val="54E6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176E1"/>
    <w:multiLevelType w:val="hybridMultilevel"/>
    <w:tmpl w:val="BF442530"/>
    <w:lvl w:ilvl="0" w:tplc="3B06C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E714C"/>
    <w:multiLevelType w:val="hybridMultilevel"/>
    <w:tmpl w:val="68F4BF5E"/>
    <w:lvl w:ilvl="0" w:tplc="3A66B952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4470"/>
    <w:multiLevelType w:val="hybridMultilevel"/>
    <w:tmpl w:val="6CDE1C80"/>
    <w:lvl w:ilvl="0" w:tplc="46708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20"/>
  </w:num>
  <w:num w:numId="13">
    <w:abstractNumId w:val="2"/>
  </w:num>
  <w:num w:numId="14">
    <w:abstractNumId w:val="12"/>
  </w:num>
  <w:num w:numId="15">
    <w:abstractNumId w:val="1"/>
  </w:num>
  <w:num w:numId="16">
    <w:abstractNumId w:val="15"/>
  </w:num>
  <w:num w:numId="17">
    <w:abstractNumId w:val="19"/>
  </w:num>
  <w:num w:numId="18">
    <w:abstractNumId w:val="13"/>
  </w:num>
  <w:num w:numId="19">
    <w:abstractNumId w:val="7"/>
  </w:num>
  <w:num w:numId="20">
    <w:abstractNumId w:val="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47"/>
    <w:rsid w:val="00035D38"/>
    <w:rsid w:val="00074D20"/>
    <w:rsid w:val="00115C47"/>
    <w:rsid w:val="00230F2D"/>
    <w:rsid w:val="00232B88"/>
    <w:rsid w:val="0023741E"/>
    <w:rsid w:val="00242A50"/>
    <w:rsid w:val="002B6FEC"/>
    <w:rsid w:val="002F62E6"/>
    <w:rsid w:val="00306236"/>
    <w:rsid w:val="00306A68"/>
    <w:rsid w:val="00330459"/>
    <w:rsid w:val="00334916"/>
    <w:rsid w:val="0038183B"/>
    <w:rsid w:val="003C6994"/>
    <w:rsid w:val="00400D4C"/>
    <w:rsid w:val="00412BB5"/>
    <w:rsid w:val="004150F6"/>
    <w:rsid w:val="004259EB"/>
    <w:rsid w:val="004374A9"/>
    <w:rsid w:val="004402BB"/>
    <w:rsid w:val="00450E26"/>
    <w:rsid w:val="004533B5"/>
    <w:rsid w:val="00467C5C"/>
    <w:rsid w:val="004F19CC"/>
    <w:rsid w:val="00575F7C"/>
    <w:rsid w:val="005C34F8"/>
    <w:rsid w:val="005C709E"/>
    <w:rsid w:val="005F2FFB"/>
    <w:rsid w:val="00636405"/>
    <w:rsid w:val="00640004"/>
    <w:rsid w:val="006B2C3E"/>
    <w:rsid w:val="00713224"/>
    <w:rsid w:val="00820E73"/>
    <w:rsid w:val="009443F2"/>
    <w:rsid w:val="00976D9A"/>
    <w:rsid w:val="009806D4"/>
    <w:rsid w:val="009D722C"/>
    <w:rsid w:val="009E43AF"/>
    <w:rsid w:val="00A00DA5"/>
    <w:rsid w:val="00A71DFE"/>
    <w:rsid w:val="00B0479C"/>
    <w:rsid w:val="00B1021E"/>
    <w:rsid w:val="00B26879"/>
    <w:rsid w:val="00BA40F0"/>
    <w:rsid w:val="00BC1226"/>
    <w:rsid w:val="00C52047"/>
    <w:rsid w:val="00C81624"/>
    <w:rsid w:val="00CF1AB1"/>
    <w:rsid w:val="00D075EB"/>
    <w:rsid w:val="00D357FA"/>
    <w:rsid w:val="00E0659F"/>
    <w:rsid w:val="00E53CFA"/>
    <w:rsid w:val="00E75E98"/>
    <w:rsid w:val="00ED0DAB"/>
    <w:rsid w:val="00ED2C13"/>
    <w:rsid w:val="00ED3E35"/>
    <w:rsid w:val="00F338D6"/>
    <w:rsid w:val="00F449F5"/>
    <w:rsid w:val="00F533AD"/>
    <w:rsid w:val="00FA4725"/>
    <w:rsid w:val="00FD504B"/>
    <w:rsid w:val="00FD7A9B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FDDB"/>
  <w15:chartTrackingRefBased/>
  <w15:docId w15:val="{245DC8CD-FEC3-42F3-819E-0FF119A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C"/>
    <w:pPr>
      <w:ind w:left="720"/>
      <w:contextualSpacing/>
    </w:pPr>
  </w:style>
  <w:style w:type="character" w:customStyle="1" w:styleId="hgkelc">
    <w:name w:val="hgkelc"/>
    <w:basedOn w:val="Domylnaczcionkaakapitu"/>
    <w:rsid w:val="00575F7C"/>
  </w:style>
  <w:style w:type="paragraph" w:styleId="Nagwek">
    <w:name w:val="header"/>
    <w:basedOn w:val="Normalny"/>
    <w:link w:val="NagwekZnak"/>
    <w:uiPriority w:val="99"/>
    <w:unhideWhenUsed/>
    <w:rsid w:val="006B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C3E"/>
  </w:style>
  <w:style w:type="paragraph" w:styleId="Stopka">
    <w:name w:val="footer"/>
    <w:basedOn w:val="Normalny"/>
    <w:link w:val="StopkaZnak"/>
    <w:uiPriority w:val="99"/>
    <w:unhideWhenUsed/>
    <w:rsid w:val="006B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C3E"/>
  </w:style>
  <w:style w:type="paragraph" w:customStyle="1" w:styleId="Default">
    <w:name w:val="Default"/>
    <w:rsid w:val="0023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F533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64000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Francuz</dc:creator>
  <cp:keywords/>
  <dc:description/>
  <cp:lastModifiedBy>Robert Francuz</cp:lastModifiedBy>
  <cp:revision>39</cp:revision>
  <dcterms:created xsi:type="dcterms:W3CDTF">2021-05-17T07:48:00Z</dcterms:created>
  <dcterms:modified xsi:type="dcterms:W3CDTF">2021-11-10T10:55:00Z</dcterms:modified>
</cp:coreProperties>
</file>